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ED" w:rsidRDefault="004043ED" w:rsidP="004043ED">
      <w:pPr>
        <w:pStyle w:val="NormalWeb"/>
        <w:spacing w:before="0" w:beforeAutospacing="0" w:after="0" w:afterAutospacing="0" w:line="283" w:lineRule="auto"/>
        <w:ind w:firstLine="562"/>
        <w:jc w:val="center"/>
        <w:rPr>
          <w:b/>
          <w:sz w:val="28"/>
          <w:szCs w:val="28"/>
        </w:rPr>
      </w:pPr>
      <w:r>
        <w:rPr>
          <w:b/>
          <w:sz w:val="28"/>
          <w:szCs w:val="28"/>
        </w:rPr>
        <w:t xml:space="preserve">HỖ TRỢ CHO NGƯỜI NƯỚC NGOÀI </w:t>
      </w:r>
    </w:p>
    <w:p w:rsidR="004043ED" w:rsidRDefault="004043ED" w:rsidP="004043ED">
      <w:pPr>
        <w:pStyle w:val="NormalWeb"/>
        <w:spacing w:before="0" w:beforeAutospacing="0" w:after="0" w:afterAutospacing="0" w:line="283" w:lineRule="auto"/>
        <w:ind w:firstLine="562"/>
        <w:jc w:val="center"/>
        <w:rPr>
          <w:b/>
          <w:sz w:val="28"/>
          <w:szCs w:val="28"/>
        </w:rPr>
      </w:pPr>
      <w:r>
        <w:rPr>
          <w:b/>
          <w:sz w:val="28"/>
          <w:szCs w:val="28"/>
        </w:rPr>
        <w:t>LÀ NHÀ ĐẦU TƯ</w:t>
      </w:r>
      <w:proofErr w:type="gramStart"/>
      <w:r>
        <w:rPr>
          <w:b/>
          <w:sz w:val="28"/>
          <w:szCs w:val="28"/>
        </w:rPr>
        <w:t>,CHUYÊN</w:t>
      </w:r>
      <w:proofErr w:type="gramEnd"/>
      <w:r>
        <w:rPr>
          <w:b/>
          <w:sz w:val="28"/>
          <w:szCs w:val="28"/>
        </w:rPr>
        <w:t xml:space="preserve"> GIA KỸ THUẬT, </w:t>
      </w:r>
    </w:p>
    <w:p w:rsidR="00D3465E" w:rsidRDefault="004043ED" w:rsidP="004043ED">
      <w:pPr>
        <w:pStyle w:val="NormalWeb"/>
        <w:spacing w:before="0" w:beforeAutospacing="0" w:after="0" w:afterAutospacing="0" w:line="283" w:lineRule="auto"/>
        <w:ind w:firstLine="562"/>
        <w:jc w:val="center"/>
        <w:rPr>
          <w:b/>
          <w:sz w:val="28"/>
          <w:szCs w:val="28"/>
        </w:rPr>
      </w:pPr>
      <w:r>
        <w:rPr>
          <w:b/>
          <w:sz w:val="28"/>
          <w:szCs w:val="28"/>
        </w:rPr>
        <w:t>LAO ĐỘNG TAY NGHỀ CAO, NHÀ QUẢN LÝ DOANH NGHIỆP NHẬP CẢNH VÀO TỈNH ĐỂ LÀM VIỆC</w:t>
      </w:r>
    </w:p>
    <w:p w:rsidR="00D3465E" w:rsidRPr="00595B91" w:rsidRDefault="00D3465E" w:rsidP="00DE0024">
      <w:pPr>
        <w:pStyle w:val="NormalWeb"/>
        <w:spacing w:before="0" w:beforeAutospacing="0" w:after="0" w:afterAutospacing="0" w:line="283" w:lineRule="auto"/>
        <w:ind w:firstLine="562"/>
        <w:jc w:val="center"/>
        <w:rPr>
          <w:b/>
          <w:sz w:val="28"/>
          <w:szCs w:val="28"/>
        </w:rPr>
      </w:pPr>
    </w:p>
    <w:p w:rsidR="004043ED" w:rsidRPr="004043ED" w:rsidRDefault="004043ED" w:rsidP="004043ED">
      <w:pPr>
        <w:spacing w:before="120"/>
        <w:ind w:firstLine="539"/>
        <w:jc w:val="both"/>
        <w:rPr>
          <w:spacing w:val="-4"/>
          <w:sz w:val="28"/>
          <w:szCs w:val="28"/>
        </w:rPr>
      </w:pPr>
      <w:r w:rsidRPr="004043ED">
        <w:rPr>
          <w:spacing w:val="-4"/>
          <w:sz w:val="28"/>
          <w:szCs w:val="28"/>
        </w:rPr>
        <w:t>Thực hiện Công văn số 1933/BCĐ-PCD ngày 05/6/2020 của Ban Chỉ đạo phòng, chống dịch bệnh Covid-19 tỉnh về việc hỗ trợ cho người nước ngoài là nhà đầu tư, chuyên gia kỹ thuật, lao động tay nghề cao, nhà quản lý doanh nghiệp nhập cảnh vào tỉnh để làm việc.</w:t>
      </w:r>
    </w:p>
    <w:p w:rsidR="004043ED" w:rsidRPr="004043ED" w:rsidRDefault="004043ED" w:rsidP="00A3573F">
      <w:pPr>
        <w:spacing w:before="120"/>
        <w:ind w:firstLine="539"/>
        <w:jc w:val="both"/>
        <w:rPr>
          <w:spacing w:val="2"/>
          <w:sz w:val="28"/>
          <w:szCs w:val="28"/>
        </w:rPr>
      </w:pPr>
      <w:r w:rsidRPr="004043ED">
        <w:rPr>
          <w:spacing w:val="2"/>
          <w:sz w:val="28"/>
          <w:szCs w:val="28"/>
        </w:rPr>
        <w:t xml:space="preserve">Ban Quản lý các khu công nghiệp </w:t>
      </w:r>
      <w:r w:rsidR="00A3573F">
        <w:rPr>
          <w:spacing w:val="2"/>
          <w:sz w:val="28"/>
          <w:szCs w:val="28"/>
        </w:rPr>
        <w:t xml:space="preserve">ban hành văn bản số 962/KCN-LĐ ngày 12/6/2020 </w:t>
      </w:r>
      <w:r w:rsidRPr="004043ED">
        <w:rPr>
          <w:spacing w:val="2"/>
          <w:sz w:val="28"/>
          <w:szCs w:val="28"/>
        </w:rPr>
        <w:t xml:space="preserve">thông tin đến các doanh nghiệp có dự </w:t>
      </w:r>
      <w:proofErr w:type="gramStart"/>
      <w:r w:rsidRPr="004043ED">
        <w:rPr>
          <w:spacing w:val="2"/>
          <w:sz w:val="28"/>
          <w:szCs w:val="28"/>
        </w:rPr>
        <w:t>án</w:t>
      </w:r>
      <w:proofErr w:type="gramEnd"/>
      <w:r w:rsidRPr="004043ED">
        <w:rPr>
          <w:spacing w:val="2"/>
          <w:sz w:val="28"/>
          <w:szCs w:val="28"/>
        </w:rPr>
        <w:t xml:space="preserve"> đầu tư trong các khu công nghiệp</w:t>
      </w:r>
      <w:r w:rsidR="00A3573F">
        <w:rPr>
          <w:spacing w:val="2"/>
          <w:sz w:val="28"/>
          <w:szCs w:val="28"/>
        </w:rPr>
        <w:t xml:space="preserve"> </w:t>
      </w:r>
      <w:r w:rsidRPr="004043ED">
        <w:rPr>
          <w:spacing w:val="2"/>
          <w:sz w:val="28"/>
          <w:szCs w:val="28"/>
        </w:rPr>
        <w:t>có nhu cầu mời chuyên gia sang làm việc thực hiện các nội dung sau:</w:t>
      </w:r>
    </w:p>
    <w:p w:rsidR="004043ED" w:rsidRPr="004043ED" w:rsidRDefault="004043ED" w:rsidP="004043ED">
      <w:pPr>
        <w:spacing w:before="120"/>
        <w:ind w:firstLine="539"/>
        <w:jc w:val="both"/>
        <w:rPr>
          <w:spacing w:val="2"/>
          <w:sz w:val="28"/>
          <w:szCs w:val="28"/>
        </w:rPr>
      </w:pPr>
      <w:proofErr w:type="gramStart"/>
      <w:r w:rsidRPr="004043ED">
        <w:rPr>
          <w:spacing w:val="2"/>
          <w:sz w:val="28"/>
          <w:szCs w:val="28"/>
        </w:rPr>
        <w:t>- Đăng ký danh sách và đề xuất phương án, phương tiện đưa đón, cách ly cụ thể cho các chuyên gia để trình Ủy ban nhân dân tỉnh phê duyệt.</w:t>
      </w:r>
      <w:proofErr w:type="gramEnd"/>
    </w:p>
    <w:p w:rsidR="004043ED" w:rsidRPr="004043ED" w:rsidRDefault="004043ED" w:rsidP="004043ED">
      <w:pPr>
        <w:spacing w:before="120"/>
        <w:ind w:firstLine="539"/>
        <w:jc w:val="both"/>
        <w:rPr>
          <w:spacing w:val="2"/>
          <w:sz w:val="28"/>
          <w:szCs w:val="28"/>
        </w:rPr>
      </w:pPr>
      <w:r w:rsidRPr="004043ED">
        <w:rPr>
          <w:spacing w:val="2"/>
          <w:sz w:val="28"/>
          <w:szCs w:val="28"/>
        </w:rPr>
        <w:t xml:space="preserve">- Nộp hồ sơ đề nghị giải quyết cho chuyên gia nhập cảnh </w:t>
      </w:r>
      <w:r w:rsidRPr="00A3573F">
        <w:rPr>
          <w:i/>
          <w:spacing w:val="2"/>
          <w:sz w:val="28"/>
          <w:szCs w:val="28"/>
        </w:rPr>
        <w:t>(lập danh sách riêng đối với số chuyên gia đã có thị thực còn hạn; số chuyên gia cần cấp thị thực)</w:t>
      </w:r>
      <w:r w:rsidRPr="004043ED">
        <w:rPr>
          <w:spacing w:val="2"/>
          <w:sz w:val="28"/>
          <w:szCs w:val="28"/>
        </w:rPr>
        <w:t xml:space="preserve"> kèm theo văn bản</w:t>
      </w:r>
      <w:r w:rsidR="00A3573F">
        <w:rPr>
          <w:spacing w:val="2"/>
          <w:sz w:val="28"/>
          <w:szCs w:val="28"/>
        </w:rPr>
        <w:t xml:space="preserve"> phê duyệt của Ủy ban nhân dân </w:t>
      </w:r>
      <w:r w:rsidRPr="004043ED">
        <w:rPr>
          <w:spacing w:val="2"/>
          <w:sz w:val="28"/>
          <w:szCs w:val="28"/>
        </w:rPr>
        <w:t xml:space="preserve">tỉnh tại Bộ Công an </w:t>
      </w:r>
      <w:r w:rsidRPr="00A3573F">
        <w:rPr>
          <w:i/>
          <w:spacing w:val="2"/>
          <w:sz w:val="28"/>
          <w:szCs w:val="28"/>
        </w:rPr>
        <w:t>(Cục Quản lý xuất nhập cảnh)</w:t>
      </w:r>
      <w:r w:rsidRPr="004043ED">
        <w:rPr>
          <w:spacing w:val="2"/>
          <w:sz w:val="28"/>
          <w:szCs w:val="28"/>
        </w:rPr>
        <w:t xml:space="preserve"> để xem xét giải quyết.</w:t>
      </w:r>
    </w:p>
    <w:p w:rsidR="004043ED" w:rsidRPr="004043ED" w:rsidRDefault="004043ED" w:rsidP="004043ED">
      <w:pPr>
        <w:spacing w:before="120"/>
        <w:ind w:firstLine="539"/>
        <w:jc w:val="both"/>
        <w:rPr>
          <w:spacing w:val="2"/>
          <w:sz w:val="28"/>
          <w:szCs w:val="28"/>
        </w:rPr>
      </w:pPr>
      <w:r w:rsidRPr="004043ED">
        <w:rPr>
          <w:spacing w:val="2"/>
          <w:sz w:val="28"/>
          <w:szCs w:val="28"/>
        </w:rPr>
        <w:t>- Tiếp tục thực hiện nghiêm túc Quyết định số 1201/QĐ-BCĐ ngày 08/5/2020 của Ban Chỉ đạo phòng, chống</w:t>
      </w:r>
      <w:r>
        <w:rPr>
          <w:spacing w:val="2"/>
          <w:sz w:val="28"/>
          <w:szCs w:val="28"/>
        </w:rPr>
        <w:t xml:space="preserve"> Covid-19 tỉnh về việc ban hành</w:t>
      </w:r>
      <w:r w:rsidRPr="004043ED">
        <w:rPr>
          <w:spacing w:val="2"/>
          <w:sz w:val="28"/>
          <w:szCs w:val="28"/>
        </w:rPr>
        <w:t>:</w:t>
      </w:r>
      <w:r>
        <w:rPr>
          <w:spacing w:val="2"/>
          <w:sz w:val="28"/>
          <w:szCs w:val="28"/>
        </w:rPr>
        <w:t xml:space="preserve"> “</w:t>
      </w:r>
      <w:r w:rsidRPr="004043ED">
        <w:rPr>
          <w:spacing w:val="2"/>
          <w:sz w:val="28"/>
          <w:szCs w:val="28"/>
        </w:rPr>
        <w:t>Quy định tạm thời về cách ly y tế tại khách sạn trên địa bàn tỉnh Hải Dương cho người nước ngoài”.</w:t>
      </w:r>
    </w:p>
    <w:p w:rsidR="00D3465E" w:rsidRDefault="00D3465E" w:rsidP="004043ED">
      <w:pPr>
        <w:pStyle w:val="NormalWeb"/>
        <w:spacing w:before="120" w:beforeAutospacing="0" w:after="0" w:afterAutospacing="0" w:line="400" w:lineRule="exact"/>
        <w:ind w:firstLine="562"/>
        <w:jc w:val="both"/>
        <w:rPr>
          <w:sz w:val="28"/>
          <w:szCs w:val="28"/>
        </w:rPr>
      </w:pPr>
      <w:proofErr w:type="gramStart"/>
      <w:r>
        <w:rPr>
          <w:sz w:val="28"/>
          <w:szCs w:val="28"/>
        </w:rPr>
        <w:t>Đề nghị các doanh nghiệp nghiên cứu thực hiện</w:t>
      </w:r>
      <w:r w:rsidR="00403C7A">
        <w:rPr>
          <w:sz w:val="28"/>
          <w:szCs w:val="28"/>
        </w:rPr>
        <w:t>.</w:t>
      </w:r>
      <w:proofErr w:type="gramEnd"/>
    </w:p>
    <w:p w:rsidR="00DE0024" w:rsidRDefault="00DE0024" w:rsidP="00DE0024">
      <w:pPr>
        <w:pStyle w:val="Vnbnnidung0"/>
        <w:tabs>
          <w:tab w:val="left" w:pos="938"/>
        </w:tabs>
        <w:spacing w:after="120"/>
        <w:ind w:firstLine="720"/>
        <w:jc w:val="both"/>
        <w:rPr>
          <w:lang w:val="en-US"/>
        </w:rPr>
      </w:pPr>
    </w:p>
    <w:p w:rsidR="00B30A9F" w:rsidRDefault="00B30A9F" w:rsidP="005B6B65">
      <w:pPr>
        <w:pStyle w:val="NormalWeb"/>
        <w:spacing w:before="0" w:beforeAutospacing="0" w:after="0" w:afterAutospacing="0" w:line="283" w:lineRule="auto"/>
        <w:ind w:firstLine="562"/>
        <w:jc w:val="center"/>
        <w:rPr>
          <w:b/>
          <w:i/>
          <w:spacing w:val="-4"/>
          <w:sz w:val="28"/>
          <w:szCs w:val="28"/>
        </w:rPr>
      </w:pPr>
    </w:p>
    <w:p w:rsidR="007270E5" w:rsidRPr="005B6B65" w:rsidRDefault="00403C7A" w:rsidP="005B6B65">
      <w:pPr>
        <w:pStyle w:val="NormalWeb"/>
        <w:spacing w:before="0" w:beforeAutospacing="0" w:after="0" w:afterAutospacing="0" w:line="283" w:lineRule="auto"/>
        <w:ind w:firstLine="562"/>
        <w:jc w:val="center"/>
        <w:rPr>
          <w:b/>
          <w:i/>
          <w:spacing w:val="-4"/>
          <w:sz w:val="28"/>
          <w:szCs w:val="28"/>
        </w:rPr>
      </w:pPr>
      <w:r>
        <w:rPr>
          <w:b/>
          <w:i/>
          <w:spacing w:val="-4"/>
          <w:sz w:val="28"/>
          <w:szCs w:val="28"/>
        </w:rPr>
        <w:t>---</w:t>
      </w:r>
      <w:r w:rsidR="005B6B65" w:rsidRPr="005B6B65">
        <w:rPr>
          <w:b/>
          <w:i/>
          <w:spacing w:val="-4"/>
          <w:sz w:val="28"/>
          <w:szCs w:val="28"/>
        </w:rPr>
        <w:t>Phòng Quản lý Lao động</w:t>
      </w:r>
      <w:r>
        <w:rPr>
          <w:b/>
          <w:i/>
          <w:spacing w:val="-4"/>
          <w:sz w:val="28"/>
          <w:szCs w:val="28"/>
        </w:rPr>
        <w:t>---</w:t>
      </w:r>
    </w:p>
    <w:sectPr w:rsidR="007270E5" w:rsidRPr="005B6B65" w:rsidSect="00B30A9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compat/>
  <w:rsids>
    <w:rsidRoot w:val="007270E5"/>
    <w:rsid w:val="00060C8E"/>
    <w:rsid w:val="00176FE7"/>
    <w:rsid w:val="002C23A2"/>
    <w:rsid w:val="002D0E1A"/>
    <w:rsid w:val="00403C7A"/>
    <w:rsid w:val="004043ED"/>
    <w:rsid w:val="004A6882"/>
    <w:rsid w:val="004E1B73"/>
    <w:rsid w:val="005470E2"/>
    <w:rsid w:val="005B6B65"/>
    <w:rsid w:val="005E6DB6"/>
    <w:rsid w:val="007270E5"/>
    <w:rsid w:val="008A64C3"/>
    <w:rsid w:val="00A3573F"/>
    <w:rsid w:val="00A74381"/>
    <w:rsid w:val="00AD3305"/>
    <w:rsid w:val="00B30A9F"/>
    <w:rsid w:val="00B616A9"/>
    <w:rsid w:val="00BB7A6E"/>
    <w:rsid w:val="00CD5130"/>
    <w:rsid w:val="00D3465E"/>
    <w:rsid w:val="00D61450"/>
    <w:rsid w:val="00DE0024"/>
    <w:rsid w:val="00E14C06"/>
    <w:rsid w:val="00E24A02"/>
    <w:rsid w:val="00E331B0"/>
    <w:rsid w:val="00E84DF6"/>
    <w:rsid w:val="00F2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7270E5"/>
    <w:pPr>
      <w:spacing w:before="100" w:beforeAutospacing="1" w:after="100" w:afterAutospacing="1"/>
    </w:pPr>
  </w:style>
  <w:style w:type="character" w:customStyle="1" w:styleId="apple-converted-space">
    <w:name w:val="apple-converted-space"/>
    <w:basedOn w:val="DefaultParagraphFont"/>
    <w:rsid w:val="00A74381"/>
  </w:style>
  <w:style w:type="character" w:styleId="Hyperlink">
    <w:name w:val="Hyperlink"/>
    <w:basedOn w:val="DefaultParagraphFont"/>
    <w:uiPriority w:val="99"/>
    <w:unhideWhenUsed/>
    <w:rsid w:val="00060C8E"/>
    <w:rPr>
      <w:color w:val="0000FF"/>
      <w:u w:val="single"/>
    </w:rPr>
  </w:style>
  <w:style w:type="character" w:customStyle="1" w:styleId="Vnbnnidung">
    <w:name w:val="Văn bản nội dung_"/>
    <w:link w:val="Vnbnnidung0"/>
    <w:uiPriority w:val="99"/>
    <w:rsid w:val="00DE0024"/>
    <w:rPr>
      <w:sz w:val="28"/>
      <w:szCs w:val="28"/>
    </w:rPr>
  </w:style>
  <w:style w:type="paragraph" w:customStyle="1" w:styleId="Vnbnnidung0">
    <w:name w:val="Văn bản nội dung"/>
    <w:basedOn w:val="Normal"/>
    <w:link w:val="Vnbnnidung"/>
    <w:uiPriority w:val="99"/>
    <w:rsid w:val="00DE0024"/>
    <w:pPr>
      <w:widowControl w:val="0"/>
      <w:spacing w:after="200"/>
      <w:ind w:firstLine="400"/>
    </w:pPr>
    <w:rPr>
      <w:sz w:val="28"/>
      <w:szCs w:val="28"/>
      <w:lang/>
    </w:rPr>
  </w:style>
  <w:style w:type="character" w:customStyle="1" w:styleId="fontstyle01">
    <w:name w:val="fontstyle01"/>
    <w:basedOn w:val="DefaultParagraphFont"/>
    <w:rsid w:val="00D3465E"/>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D3465E"/>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D3465E"/>
    <w:rPr>
      <w:rFonts w:ascii="Arial-ItalicMT" w:hAnsi="Arial-ItalicMT"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16986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5B5E-457D-454D-BBC6-464BE7B9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DOANH NGHIỆP NỘP BÁO CÁO ĐỊNH KỲ</vt:lpstr>
    </vt:vector>
  </TitlesOfParts>
  <Company>&lt;arabianhorse&gt;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DOANH NGHIỆP NỘP BÁO CÁO ĐỊNH KỲ</dc:title>
  <dc:creator>Admin</dc:creator>
  <cp:lastModifiedBy>DELL</cp:lastModifiedBy>
  <cp:revision>2</cp:revision>
  <cp:lastPrinted>2020-06-17T02:38:00Z</cp:lastPrinted>
  <dcterms:created xsi:type="dcterms:W3CDTF">2020-06-18T08:31:00Z</dcterms:created>
  <dcterms:modified xsi:type="dcterms:W3CDTF">2020-06-18T08:31:00Z</dcterms:modified>
</cp:coreProperties>
</file>